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7E" w:rsidRPr="00A10A32" w:rsidRDefault="00947A7E" w:rsidP="00947A7E">
      <w:pPr>
        <w:spacing w:line="240" w:lineRule="exact"/>
        <w:ind w:left="5387" w:hanging="13"/>
        <w:jc w:val="center"/>
        <w:rPr>
          <w:caps/>
        </w:rPr>
      </w:pPr>
      <w:r w:rsidRPr="00A10A32">
        <w:rPr>
          <w:caps/>
        </w:rPr>
        <w:t>Утверждено</w:t>
      </w:r>
    </w:p>
    <w:p w:rsidR="00947A7E" w:rsidRPr="00A10A32" w:rsidRDefault="00947A7E" w:rsidP="00947A7E">
      <w:pPr>
        <w:spacing w:line="240" w:lineRule="exact"/>
        <w:ind w:left="5387" w:hanging="13"/>
        <w:jc w:val="center"/>
      </w:pPr>
      <w:r w:rsidRPr="00A10A32">
        <w:t>постановлением избирательной комиссии Ставропольского края</w:t>
      </w:r>
    </w:p>
    <w:p w:rsidR="00947A7E" w:rsidRDefault="00947A7E" w:rsidP="00947A7E">
      <w:pPr>
        <w:tabs>
          <w:tab w:val="left" w:pos="4785"/>
          <w:tab w:val="left" w:pos="9570"/>
        </w:tabs>
        <w:spacing w:line="240" w:lineRule="exact"/>
        <w:ind w:left="5387" w:hanging="13"/>
        <w:jc w:val="center"/>
      </w:pPr>
      <w:r w:rsidRPr="00A10A32">
        <w:t>от</w:t>
      </w:r>
      <w:r>
        <w:t xml:space="preserve"> 31.05.2019 </w:t>
      </w:r>
      <w:r w:rsidRPr="00A10A32">
        <w:t>№</w:t>
      </w:r>
      <w:r>
        <w:t xml:space="preserve"> 71/754-6</w:t>
      </w:r>
    </w:p>
    <w:p w:rsidR="00947A7E" w:rsidRDefault="00947A7E" w:rsidP="00947A7E">
      <w:pPr>
        <w:ind w:left="5400" w:hanging="13"/>
      </w:pPr>
    </w:p>
    <w:p w:rsidR="00947A7E" w:rsidRDefault="00947A7E" w:rsidP="00947A7E">
      <w:pPr>
        <w:ind w:left="5400" w:hanging="13"/>
      </w:pPr>
    </w:p>
    <w:p w:rsidR="00947A7E" w:rsidRPr="00A10A32" w:rsidRDefault="00947A7E" w:rsidP="00947A7E">
      <w:pPr>
        <w:ind w:left="5400" w:hanging="13"/>
      </w:pPr>
    </w:p>
    <w:p w:rsidR="00947A7E" w:rsidRPr="00A10A32" w:rsidRDefault="00947A7E" w:rsidP="00947A7E">
      <w:pPr>
        <w:keepNext/>
        <w:spacing w:line="240" w:lineRule="exact"/>
        <w:jc w:val="center"/>
        <w:outlineLvl w:val="2"/>
        <w:rPr>
          <w:b/>
          <w:bCs/>
          <w:sz w:val="28"/>
          <w:szCs w:val="28"/>
        </w:rPr>
      </w:pPr>
      <w:r w:rsidRPr="00A10A32">
        <w:rPr>
          <w:b/>
          <w:bCs/>
          <w:sz w:val="28"/>
          <w:szCs w:val="28"/>
        </w:rPr>
        <w:t>ПОЛОЖЕНИЕ</w:t>
      </w:r>
    </w:p>
    <w:p w:rsidR="00947A7E" w:rsidRPr="00171FE6" w:rsidRDefault="00947A7E" w:rsidP="00947A7E">
      <w:pPr>
        <w:keepNext/>
        <w:spacing w:line="240" w:lineRule="exact"/>
        <w:jc w:val="center"/>
        <w:outlineLvl w:val="2"/>
        <w:rPr>
          <w:b/>
          <w:bCs/>
          <w:sz w:val="28"/>
          <w:szCs w:val="28"/>
        </w:rPr>
      </w:pPr>
      <w:r w:rsidRPr="00171FE6">
        <w:rPr>
          <w:b/>
          <w:bCs/>
          <w:sz w:val="28"/>
          <w:szCs w:val="28"/>
        </w:rPr>
        <w:t>о конкурсе эссе по теме выборов Губернатора Ставропольского края среди молодежи Ставропольского края</w:t>
      </w:r>
    </w:p>
    <w:p w:rsidR="00947A7E" w:rsidRPr="00A10A32" w:rsidRDefault="00947A7E" w:rsidP="0094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0A32">
        <w:rPr>
          <w:b/>
          <w:sz w:val="28"/>
          <w:szCs w:val="28"/>
        </w:rPr>
        <w:t>. Общие положения</w:t>
      </w:r>
    </w:p>
    <w:p w:rsidR="00947A7E" w:rsidRPr="00A10A32" w:rsidRDefault="00947A7E" w:rsidP="00947A7E">
      <w:pPr>
        <w:ind w:left="900"/>
        <w:jc w:val="center"/>
        <w:rPr>
          <w:b/>
          <w:sz w:val="28"/>
          <w:szCs w:val="28"/>
        </w:rPr>
      </w:pPr>
    </w:p>
    <w:p w:rsidR="00947A7E" w:rsidRPr="00035B5E" w:rsidRDefault="00947A7E" w:rsidP="00947A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A10A32">
        <w:rPr>
          <w:sz w:val="28"/>
          <w:szCs w:val="28"/>
        </w:rPr>
        <w:t xml:space="preserve">Настоящее Положение определяет порядок организации, проведения и определения </w:t>
      </w:r>
      <w:r w:rsidRPr="00035B5E">
        <w:rPr>
          <w:sz w:val="28"/>
          <w:szCs w:val="28"/>
        </w:rPr>
        <w:t xml:space="preserve">победителей конкурса </w:t>
      </w:r>
      <w:r w:rsidRPr="00171FE6">
        <w:rPr>
          <w:sz w:val="28"/>
          <w:szCs w:val="28"/>
        </w:rPr>
        <w:t>эссе по теме выборов Губернатора Ставропольского края среди молодежи Ставропольского края</w:t>
      </w:r>
      <w:r w:rsidRPr="00035B5E">
        <w:rPr>
          <w:sz w:val="28"/>
          <w:szCs w:val="28"/>
        </w:rPr>
        <w:t>(далее – Конкурс).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035B5E">
        <w:rPr>
          <w:bCs/>
          <w:sz w:val="28"/>
          <w:szCs w:val="28"/>
        </w:rPr>
        <w:t xml:space="preserve">Организатором Конкурса </w:t>
      </w:r>
      <w:r w:rsidRPr="00035B5E">
        <w:rPr>
          <w:sz w:val="28"/>
          <w:szCs w:val="28"/>
        </w:rPr>
        <w:t>является</w:t>
      </w:r>
      <w:r w:rsidRPr="00A10A32">
        <w:rPr>
          <w:sz w:val="28"/>
          <w:szCs w:val="28"/>
        </w:rPr>
        <w:t xml:space="preserve"> избирательная комиссия Ставропольского края.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0A32">
        <w:rPr>
          <w:sz w:val="28"/>
          <w:szCs w:val="28"/>
        </w:rPr>
        <w:t>Основными задачами Конкурса являются: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 w:rsidRPr="00A10A32">
        <w:rPr>
          <w:sz w:val="28"/>
          <w:szCs w:val="28"/>
        </w:rPr>
        <w:t>повышение правовой культуры избирателей;</w:t>
      </w:r>
    </w:p>
    <w:p w:rsidR="00947A7E" w:rsidRPr="00B10B5B" w:rsidRDefault="00947A7E" w:rsidP="00947A7E">
      <w:pPr>
        <w:ind w:firstLine="709"/>
        <w:jc w:val="both"/>
        <w:rPr>
          <w:sz w:val="28"/>
          <w:szCs w:val="28"/>
        </w:rPr>
      </w:pPr>
      <w:r w:rsidRPr="00B10B5B">
        <w:rPr>
          <w:sz w:val="28"/>
          <w:szCs w:val="28"/>
        </w:rPr>
        <w:t xml:space="preserve">повышение интереса к изучению избирательного права и избирательного процесса; </w:t>
      </w:r>
    </w:p>
    <w:p w:rsidR="00947A7E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B10B5B">
        <w:rPr>
          <w:sz w:val="28"/>
          <w:szCs w:val="28"/>
        </w:rPr>
        <w:t xml:space="preserve"> творческого потенциала </w:t>
      </w:r>
      <w:r>
        <w:rPr>
          <w:sz w:val="28"/>
          <w:szCs w:val="28"/>
        </w:rPr>
        <w:t>молодых людей;</w:t>
      </w:r>
    </w:p>
    <w:p w:rsidR="00947A7E" w:rsidRPr="00B10B5B" w:rsidRDefault="00947A7E" w:rsidP="00947A7E">
      <w:pPr>
        <w:ind w:firstLine="709"/>
        <w:jc w:val="both"/>
        <w:rPr>
          <w:sz w:val="28"/>
          <w:szCs w:val="28"/>
        </w:rPr>
      </w:pPr>
      <w:r w:rsidRPr="006B21D2">
        <w:rPr>
          <w:sz w:val="28"/>
          <w:szCs w:val="28"/>
        </w:rPr>
        <w:t>формирование активной жизненной позиции у молодежи</w:t>
      </w:r>
      <w:r>
        <w:rPr>
          <w:sz w:val="28"/>
          <w:szCs w:val="28"/>
        </w:rPr>
        <w:t>.</w:t>
      </w:r>
    </w:p>
    <w:p w:rsidR="00947A7E" w:rsidRPr="00A10A32" w:rsidRDefault="00947A7E" w:rsidP="00947A7E">
      <w:pPr>
        <w:rPr>
          <w:b/>
          <w:sz w:val="28"/>
          <w:szCs w:val="28"/>
        </w:rPr>
      </w:pPr>
    </w:p>
    <w:p w:rsidR="00947A7E" w:rsidRPr="00A10A32" w:rsidRDefault="00947A7E" w:rsidP="0094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10A32">
        <w:rPr>
          <w:b/>
          <w:sz w:val="28"/>
          <w:szCs w:val="28"/>
        </w:rPr>
        <w:t>.Условия и порядок проведения Конкурса</w:t>
      </w:r>
    </w:p>
    <w:p w:rsidR="00947A7E" w:rsidRPr="00A10A32" w:rsidRDefault="00947A7E" w:rsidP="00947A7E">
      <w:pPr>
        <w:jc w:val="center"/>
        <w:rPr>
          <w:b/>
          <w:sz w:val="28"/>
          <w:szCs w:val="28"/>
        </w:rPr>
      </w:pP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10A32">
        <w:rPr>
          <w:sz w:val="28"/>
          <w:szCs w:val="28"/>
        </w:rPr>
        <w:t>Конкурс про</w:t>
      </w:r>
      <w:r>
        <w:rPr>
          <w:sz w:val="28"/>
          <w:szCs w:val="28"/>
        </w:rPr>
        <w:t>водится</w:t>
      </w:r>
      <w:r w:rsidRPr="001D55D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 июня</w:t>
      </w:r>
      <w:r w:rsidRPr="001D55D9">
        <w:rPr>
          <w:b/>
          <w:sz w:val="28"/>
          <w:szCs w:val="28"/>
        </w:rPr>
        <w:t xml:space="preserve"> по 25 декабря 201</w:t>
      </w:r>
      <w:r>
        <w:rPr>
          <w:b/>
          <w:sz w:val="28"/>
          <w:szCs w:val="28"/>
        </w:rPr>
        <w:t>9</w:t>
      </w:r>
      <w:r w:rsidRPr="001D55D9">
        <w:rPr>
          <w:b/>
          <w:sz w:val="28"/>
          <w:szCs w:val="28"/>
        </w:rPr>
        <w:t xml:space="preserve"> года</w:t>
      </w:r>
      <w:r w:rsidRPr="00A10A32">
        <w:rPr>
          <w:sz w:val="28"/>
          <w:szCs w:val="28"/>
        </w:rPr>
        <w:t>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10A32">
        <w:rPr>
          <w:sz w:val="28"/>
          <w:szCs w:val="28"/>
        </w:rPr>
        <w:t>К участию в Конкурсе допуска</w:t>
      </w:r>
      <w:r>
        <w:rPr>
          <w:sz w:val="28"/>
          <w:szCs w:val="28"/>
        </w:rPr>
        <w:t>ю</w:t>
      </w:r>
      <w:r w:rsidRPr="00A10A32">
        <w:rPr>
          <w:sz w:val="28"/>
          <w:szCs w:val="28"/>
        </w:rPr>
        <w:t xml:space="preserve">тся </w:t>
      </w:r>
      <w:r>
        <w:rPr>
          <w:sz w:val="28"/>
          <w:szCs w:val="28"/>
        </w:rPr>
        <w:t>граждане Российской Федерации от 16 до 30 лет, постоянно проживающие на территории Ставропольского края.</w:t>
      </w:r>
    </w:p>
    <w:p w:rsidR="00947A7E" w:rsidRDefault="00947A7E" w:rsidP="00947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10A3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10A32">
        <w:rPr>
          <w:sz w:val="28"/>
          <w:szCs w:val="28"/>
        </w:rPr>
        <w:t xml:space="preserve"> срок </w:t>
      </w:r>
      <w:r w:rsidRPr="00A10A32">
        <w:rPr>
          <w:b/>
          <w:sz w:val="28"/>
          <w:szCs w:val="28"/>
        </w:rPr>
        <w:t xml:space="preserve">не позднее </w:t>
      </w:r>
      <w:r>
        <w:rPr>
          <w:b/>
          <w:sz w:val="28"/>
          <w:szCs w:val="28"/>
        </w:rPr>
        <w:t>31 октября 2019</w:t>
      </w:r>
      <w:r w:rsidRPr="00A10A3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лица, указанные в пункте 2.2 </w:t>
      </w:r>
      <w:r w:rsidRPr="00A10A32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, представляют в избирательнуюкомиссию Ставропольского края по адресу: </w:t>
      </w:r>
      <w:r w:rsidRPr="00BA6F2A">
        <w:rPr>
          <w:sz w:val="28"/>
          <w:szCs w:val="28"/>
        </w:rPr>
        <w:t xml:space="preserve">355025, г. Ставрополь, пл. Ленина, 1, кабинет </w:t>
      </w:r>
      <w:r>
        <w:rPr>
          <w:sz w:val="28"/>
          <w:szCs w:val="28"/>
        </w:rPr>
        <w:t>259</w:t>
      </w:r>
      <w:r w:rsidRPr="00BA6F2A">
        <w:rPr>
          <w:sz w:val="28"/>
          <w:szCs w:val="28"/>
        </w:rPr>
        <w:t xml:space="preserve">, контактный телефон 8(8652) </w:t>
      </w:r>
      <w:r>
        <w:rPr>
          <w:sz w:val="28"/>
          <w:szCs w:val="28"/>
        </w:rPr>
        <w:t>35</w:t>
      </w:r>
      <w:r w:rsidRPr="00BA6F2A">
        <w:rPr>
          <w:sz w:val="28"/>
          <w:szCs w:val="28"/>
        </w:rPr>
        <w:t>-</w:t>
      </w:r>
      <w:r>
        <w:rPr>
          <w:sz w:val="28"/>
          <w:szCs w:val="28"/>
        </w:rPr>
        <w:t>61</w:t>
      </w:r>
      <w:r w:rsidRPr="00BA6F2A">
        <w:rPr>
          <w:sz w:val="28"/>
          <w:szCs w:val="28"/>
        </w:rPr>
        <w:t>-</w:t>
      </w:r>
      <w:r>
        <w:rPr>
          <w:sz w:val="28"/>
          <w:szCs w:val="28"/>
        </w:rPr>
        <w:t>84:</w:t>
      </w:r>
    </w:p>
    <w:p w:rsidR="00947A7E" w:rsidRPr="001D55D9" w:rsidRDefault="00947A7E" w:rsidP="00947A7E">
      <w:pPr>
        <w:pStyle w:val="31"/>
        <w:tabs>
          <w:tab w:val="clear" w:pos="0"/>
        </w:tabs>
        <w:rPr>
          <w:szCs w:val="28"/>
        </w:rPr>
      </w:pPr>
      <w:r w:rsidRPr="001D55D9">
        <w:rPr>
          <w:szCs w:val="28"/>
        </w:rPr>
        <w:t>2.</w:t>
      </w:r>
      <w:r>
        <w:rPr>
          <w:szCs w:val="28"/>
        </w:rPr>
        <w:t>3</w:t>
      </w:r>
      <w:r w:rsidRPr="001D55D9">
        <w:rPr>
          <w:szCs w:val="28"/>
        </w:rPr>
        <w:t>.1. Заявку на участие в Конкурсе по форме согласно приложению № 1 к настоящему Положению.</w:t>
      </w:r>
    </w:p>
    <w:p w:rsidR="00947A7E" w:rsidRPr="00DB6FAD" w:rsidRDefault="00947A7E" w:rsidP="00947A7E">
      <w:pPr>
        <w:pStyle w:val="31"/>
      </w:pPr>
      <w:r>
        <w:rPr>
          <w:szCs w:val="28"/>
        </w:rPr>
        <w:t xml:space="preserve">2.3.2. Эссе, </w:t>
      </w:r>
      <w:r>
        <w:t>представляющее</w:t>
      </w:r>
      <w:r w:rsidRPr="0020687A">
        <w:t xml:space="preserve"> собой </w:t>
      </w:r>
      <w:r>
        <w:t xml:space="preserve">самостоятельный творческий и логически завершенный труд, </w:t>
      </w:r>
      <w:r w:rsidRPr="00DB6FAD">
        <w:t xml:space="preserve">передающее индивидуальные впечатления, суждения, соображения автора </w:t>
      </w:r>
      <w:r>
        <w:t>по тематике Конкурса</w:t>
      </w:r>
      <w:r w:rsidRPr="00DB6FAD">
        <w:t>.</w:t>
      </w:r>
    </w:p>
    <w:p w:rsidR="00947A7E" w:rsidRPr="003F6C00" w:rsidRDefault="00947A7E" w:rsidP="00947A7E">
      <w:pPr>
        <w:pStyle w:val="31"/>
        <w:tabs>
          <w:tab w:val="clear" w:pos="0"/>
        </w:tabs>
        <w:rPr>
          <w:szCs w:val="28"/>
        </w:rPr>
      </w:pPr>
      <w:r w:rsidRPr="003F6C00">
        <w:rPr>
          <w:szCs w:val="28"/>
        </w:rPr>
        <w:t xml:space="preserve">2.4. </w:t>
      </w:r>
      <w:r>
        <w:rPr>
          <w:szCs w:val="28"/>
        </w:rPr>
        <w:t>Эссе</w:t>
      </w:r>
      <w:r w:rsidRPr="003F6C00">
        <w:rPr>
          <w:szCs w:val="28"/>
        </w:rPr>
        <w:t xml:space="preserve"> должн</w:t>
      </w:r>
      <w:r>
        <w:rPr>
          <w:szCs w:val="28"/>
        </w:rPr>
        <w:t>о</w:t>
      </w:r>
      <w:r w:rsidRPr="003F6C00">
        <w:rPr>
          <w:szCs w:val="28"/>
        </w:rPr>
        <w:t xml:space="preserve"> быть отпечатан</w:t>
      </w:r>
      <w:r>
        <w:rPr>
          <w:szCs w:val="28"/>
        </w:rPr>
        <w:t>о</w:t>
      </w:r>
      <w:r w:rsidRPr="003F6C00">
        <w:rPr>
          <w:szCs w:val="28"/>
        </w:rPr>
        <w:t xml:space="preserve"> и сброшюрован</w:t>
      </w:r>
      <w:r>
        <w:rPr>
          <w:szCs w:val="28"/>
        </w:rPr>
        <w:t>о</w:t>
      </w:r>
      <w:r w:rsidRPr="003F6C00">
        <w:rPr>
          <w:szCs w:val="28"/>
        </w:rPr>
        <w:t xml:space="preserve"> на листах формата А4.</w:t>
      </w:r>
      <w:r>
        <w:rPr>
          <w:szCs w:val="28"/>
        </w:rPr>
        <w:t xml:space="preserve"> Объем работы не более 5 листов </w:t>
      </w:r>
      <w:r w:rsidRPr="003F6C00">
        <w:rPr>
          <w:szCs w:val="28"/>
        </w:rPr>
        <w:t>формата А4</w:t>
      </w:r>
      <w:r>
        <w:rPr>
          <w:szCs w:val="28"/>
        </w:rPr>
        <w:t>.</w:t>
      </w:r>
    </w:p>
    <w:p w:rsidR="00947A7E" w:rsidRPr="00CB1475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Эссе</w:t>
      </w:r>
      <w:r w:rsidRPr="00CB1475">
        <w:rPr>
          <w:sz w:val="28"/>
          <w:szCs w:val="28"/>
        </w:rPr>
        <w:t xml:space="preserve"> представляется на бумажном носителе</w:t>
      </w:r>
      <w:r>
        <w:rPr>
          <w:sz w:val="28"/>
          <w:szCs w:val="28"/>
        </w:rPr>
        <w:t xml:space="preserve"> и в электронном виде в формате </w:t>
      </w:r>
      <w:r w:rsidRPr="00171F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на адрес электронной почте: </w:t>
      </w:r>
      <w:hyperlink r:id="rId4" w:history="1">
        <w:r w:rsidRPr="00C63FFC">
          <w:rPr>
            <w:rStyle w:val="a5"/>
            <w:sz w:val="28"/>
            <w:szCs w:val="28"/>
            <w:lang w:val="en-US"/>
          </w:rPr>
          <w:t>ik</w:t>
        </w:r>
        <w:r w:rsidRPr="00C63FFC">
          <w:rPr>
            <w:rStyle w:val="a5"/>
            <w:sz w:val="28"/>
            <w:szCs w:val="28"/>
          </w:rPr>
          <w:t>-</w:t>
        </w:r>
        <w:r w:rsidRPr="00C63FFC">
          <w:rPr>
            <w:rStyle w:val="a5"/>
            <w:sz w:val="28"/>
            <w:szCs w:val="28"/>
            <w:lang w:val="en-US"/>
          </w:rPr>
          <w:t>stavkray</w:t>
        </w:r>
        <w:r w:rsidRPr="00C63FFC">
          <w:rPr>
            <w:rStyle w:val="a5"/>
            <w:sz w:val="28"/>
            <w:szCs w:val="28"/>
          </w:rPr>
          <w:t>@</w:t>
        </w:r>
        <w:r w:rsidRPr="00C63FFC">
          <w:rPr>
            <w:rStyle w:val="a5"/>
            <w:sz w:val="28"/>
            <w:szCs w:val="28"/>
            <w:lang w:val="en-US"/>
          </w:rPr>
          <w:t>yandex</w:t>
        </w:r>
        <w:r w:rsidRPr="00C63FFC">
          <w:rPr>
            <w:rStyle w:val="a5"/>
            <w:sz w:val="28"/>
            <w:szCs w:val="28"/>
          </w:rPr>
          <w:t>.</w:t>
        </w:r>
        <w:r w:rsidRPr="00C63FF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947A7E" w:rsidRPr="00CB1475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B1475">
        <w:rPr>
          <w:sz w:val="28"/>
          <w:szCs w:val="28"/>
        </w:rPr>
        <w:t xml:space="preserve">екст </w:t>
      </w:r>
      <w:r>
        <w:rPr>
          <w:sz w:val="28"/>
          <w:szCs w:val="28"/>
        </w:rPr>
        <w:t>эссе</w:t>
      </w:r>
      <w:r w:rsidRPr="00CB1475">
        <w:rPr>
          <w:sz w:val="28"/>
          <w:szCs w:val="28"/>
        </w:rPr>
        <w:t xml:space="preserve"> должен иметь следующие параметры:</w:t>
      </w:r>
    </w:p>
    <w:p w:rsidR="00947A7E" w:rsidRPr="00947A7E" w:rsidRDefault="00947A7E" w:rsidP="00947A7E">
      <w:pPr>
        <w:ind w:firstLine="709"/>
        <w:jc w:val="both"/>
        <w:rPr>
          <w:sz w:val="28"/>
          <w:szCs w:val="28"/>
        </w:rPr>
      </w:pPr>
      <w:r w:rsidRPr="00CB1475">
        <w:rPr>
          <w:sz w:val="28"/>
          <w:szCs w:val="28"/>
        </w:rPr>
        <w:t>шрифт</w:t>
      </w:r>
      <w:r w:rsidRPr="00947A7E">
        <w:rPr>
          <w:sz w:val="28"/>
          <w:szCs w:val="28"/>
        </w:rPr>
        <w:t xml:space="preserve">: </w:t>
      </w:r>
      <w:r w:rsidRPr="00CB1475">
        <w:rPr>
          <w:sz w:val="28"/>
          <w:szCs w:val="28"/>
          <w:lang w:val="en-US"/>
        </w:rPr>
        <w:t>TimesNewRoman</w:t>
      </w:r>
      <w:r w:rsidRPr="00947A7E">
        <w:rPr>
          <w:sz w:val="28"/>
          <w:szCs w:val="28"/>
        </w:rPr>
        <w:t>,</w:t>
      </w:r>
    </w:p>
    <w:p w:rsidR="00947A7E" w:rsidRPr="00947A7E" w:rsidRDefault="00947A7E" w:rsidP="00947A7E">
      <w:pPr>
        <w:ind w:firstLine="709"/>
        <w:jc w:val="both"/>
        <w:rPr>
          <w:sz w:val="28"/>
          <w:szCs w:val="28"/>
        </w:rPr>
      </w:pPr>
      <w:r w:rsidRPr="00CB1475">
        <w:rPr>
          <w:sz w:val="28"/>
          <w:szCs w:val="28"/>
        </w:rPr>
        <w:t>высотакегля</w:t>
      </w:r>
      <w:r w:rsidRPr="00947A7E">
        <w:rPr>
          <w:sz w:val="28"/>
          <w:szCs w:val="28"/>
        </w:rPr>
        <w:t xml:space="preserve">: 14 </w:t>
      </w:r>
      <w:r w:rsidRPr="00CB1475">
        <w:rPr>
          <w:sz w:val="28"/>
          <w:szCs w:val="28"/>
        </w:rPr>
        <w:t>пт.</w:t>
      </w:r>
      <w:r w:rsidRPr="00947A7E">
        <w:rPr>
          <w:sz w:val="28"/>
          <w:szCs w:val="28"/>
        </w:rPr>
        <w:t>,</w:t>
      </w:r>
    </w:p>
    <w:p w:rsidR="00947A7E" w:rsidRPr="00CB1475" w:rsidRDefault="00947A7E" w:rsidP="00947A7E">
      <w:pPr>
        <w:ind w:firstLine="709"/>
        <w:jc w:val="both"/>
        <w:rPr>
          <w:sz w:val="28"/>
          <w:szCs w:val="28"/>
        </w:rPr>
      </w:pPr>
      <w:r w:rsidRPr="00CB1475">
        <w:rPr>
          <w:sz w:val="28"/>
          <w:szCs w:val="28"/>
        </w:rPr>
        <w:lastRenderedPageBreak/>
        <w:t>межстрочный интервал: полуторный,</w:t>
      </w:r>
    </w:p>
    <w:p w:rsidR="00947A7E" w:rsidRPr="00CB1475" w:rsidRDefault="00947A7E" w:rsidP="00947A7E">
      <w:pPr>
        <w:ind w:firstLine="709"/>
        <w:jc w:val="both"/>
        <w:rPr>
          <w:sz w:val="28"/>
          <w:szCs w:val="28"/>
        </w:rPr>
      </w:pPr>
      <w:r w:rsidRPr="00CB1475">
        <w:rPr>
          <w:sz w:val="28"/>
          <w:szCs w:val="28"/>
        </w:rPr>
        <w:t>выравнивание: по ширине,</w:t>
      </w:r>
    </w:p>
    <w:p w:rsidR="00947A7E" w:rsidRPr="00CB1475" w:rsidRDefault="00947A7E" w:rsidP="00947A7E">
      <w:pPr>
        <w:ind w:firstLine="709"/>
        <w:jc w:val="both"/>
        <w:rPr>
          <w:sz w:val="28"/>
          <w:szCs w:val="28"/>
        </w:rPr>
      </w:pPr>
      <w:r w:rsidRPr="00CB1475">
        <w:rPr>
          <w:sz w:val="28"/>
          <w:szCs w:val="28"/>
        </w:rPr>
        <w:t xml:space="preserve">текст должен быть </w:t>
      </w:r>
      <w:r>
        <w:rPr>
          <w:sz w:val="28"/>
          <w:szCs w:val="28"/>
        </w:rPr>
        <w:t>размещен на</w:t>
      </w:r>
      <w:r w:rsidRPr="00CB1475">
        <w:rPr>
          <w:sz w:val="28"/>
          <w:szCs w:val="28"/>
        </w:rPr>
        <w:t xml:space="preserve"> одной сторон</w:t>
      </w:r>
      <w:r>
        <w:rPr>
          <w:sz w:val="28"/>
          <w:szCs w:val="28"/>
        </w:rPr>
        <w:t>е</w:t>
      </w:r>
      <w:r w:rsidRPr="00CB1475">
        <w:rPr>
          <w:sz w:val="28"/>
          <w:szCs w:val="28"/>
        </w:rPr>
        <w:t xml:space="preserve"> листа формата А4.</w:t>
      </w:r>
    </w:p>
    <w:p w:rsidR="00947A7E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B1475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 xml:space="preserve">эссе </w:t>
      </w:r>
      <w:r w:rsidRPr="00CB1475">
        <w:rPr>
          <w:sz w:val="28"/>
          <w:szCs w:val="28"/>
        </w:rPr>
        <w:t>должны быть пронумерованы.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10A32">
        <w:rPr>
          <w:sz w:val="28"/>
          <w:szCs w:val="28"/>
        </w:rPr>
        <w:t xml:space="preserve">. </w:t>
      </w:r>
      <w:r>
        <w:rPr>
          <w:sz w:val="28"/>
          <w:szCs w:val="28"/>
        </w:rPr>
        <w:t>На Конкурс может быть представлено не более одного эссе от</w:t>
      </w:r>
      <w:r w:rsidRPr="00A10A32">
        <w:rPr>
          <w:sz w:val="28"/>
          <w:szCs w:val="28"/>
        </w:rPr>
        <w:t xml:space="preserve"> одного автора.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10A32">
        <w:rPr>
          <w:sz w:val="28"/>
          <w:szCs w:val="28"/>
        </w:rPr>
        <w:t>К участию в Конкурсе не допускаются: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эссе</w:t>
      </w:r>
      <w:r w:rsidRPr="00A10A32">
        <w:rPr>
          <w:sz w:val="28"/>
          <w:szCs w:val="28"/>
        </w:rPr>
        <w:t>, не соответствующие заявленной теме Конкурса;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эссе</w:t>
      </w:r>
      <w:r w:rsidRPr="00A10A32">
        <w:rPr>
          <w:sz w:val="28"/>
          <w:szCs w:val="28"/>
        </w:rPr>
        <w:t>, представленные на Конкурс с нарушением требований настоящего Положения;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эссе</w:t>
      </w:r>
      <w:r w:rsidRPr="00A10A32">
        <w:rPr>
          <w:sz w:val="28"/>
          <w:szCs w:val="28"/>
        </w:rPr>
        <w:t>, содержащие элементы насилия, расовой, национальной, религиозной или социальной нетерпимости.</w:t>
      </w:r>
    </w:p>
    <w:p w:rsidR="00947A7E" w:rsidRPr="005263F9" w:rsidRDefault="00947A7E" w:rsidP="00947A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C81F5A">
        <w:rPr>
          <w:sz w:val="28"/>
          <w:szCs w:val="28"/>
        </w:rPr>
        <w:t xml:space="preserve">Представленные на Конкурс </w:t>
      </w:r>
      <w:r>
        <w:rPr>
          <w:sz w:val="28"/>
          <w:szCs w:val="28"/>
        </w:rPr>
        <w:t>эссе не возвращаются.</w:t>
      </w:r>
    </w:p>
    <w:p w:rsidR="00947A7E" w:rsidRDefault="00947A7E" w:rsidP="00947A7E">
      <w:pPr>
        <w:pStyle w:val="3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0</w:t>
      </w:r>
      <w:r w:rsidRPr="007A7269">
        <w:rPr>
          <w:szCs w:val="28"/>
        </w:rPr>
        <w:t xml:space="preserve">. Своей заявкой на участие в Конкурсе участник Конкурса подтверждает авторство </w:t>
      </w:r>
      <w:r>
        <w:rPr>
          <w:szCs w:val="28"/>
          <w:lang w:val="ru-RU"/>
        </w:rPr>
        <w:t>эссе</w:t>
      </w:r>
      <w:r w:rsidRPr="007A7269">
        <w:rPr>
          <w:szCs w:val="28"/>
        </w:rPr>
        <w:t xml:space="preserve">. </w:t>
      </w:r>
      <w:r>
        <w:rPr>
          <w:szCs w:val="28"/>
        </w:rPr>
        <w:t>Каждый участник Конкурса гарантирует, что является автором предоставляемо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к участию в Конкурсе </w:t>
      </w:r>
      <w:r>
        <w:rPr>
          <w:szCs w:val="28"/>
          <w:lang w:val="ru-RU"/>
        </w:rPr>
        <w:t>эссе</w:t>
      </w:r>
      <w:r>
        <w:rPr>
          <w:szCs w:val="28"/>
        </w:rPr>
        <w:t xml:space="preserve">. Участники гарантируют, что </w:t>
      </w:r>
      <w:r>
        <w:rPr>
          <w:szCs w:val="28"/>
          <w:lang w:val="ru-RU"/>
        </w:rPr>
        <w:t>эссе</w:t>
      </w:r>
      <w:r>
        <w:rPr>
          <w:szCs w:val="28"/>
        </w:rPr>
        <w:t xml:space="preserve"> не наруша</w:t>
      </w:r>
      <w:r>
        <w:rPr>
          <w:szCs w:val="28"/>
          <w:lang w:val="ru-RU"/>
        </w:rPr>
        <w:t>е</w:t>
      </w:r>
      <w:r>
        <w:rPr>
          <w:szCs w:val="28"/>
        </w:rPr>
        <w:t>т и не буд</w:t>
      </w:r>
      <w:r>
        <w:rPr>
          <w:szCs w:val="28"/>
          <w:lang w:val="ru-RU"/>
        </w:rPr>
        <w:t>е</w:t>
      </w:r>
      <w:r>
        <w:rPr>
          <w:szCs w:val="28"/>
        </w:rPr>
        <w:t>т нарушать права на интеллектуальную собственность третьих лиц. В случае нарушения этого требования участники Конкурса обязуются возместить организатору Конкурса все понесенные убытки в соответствии с законодательством Российской Федерации.</w:t>
      </w:r>
    </w:p>
    <w:p w:rsidR="00947A7E" w:rsidRPr="007A7269" w:rsidRDefault="00947A7E" w:rsidP="00947A7E">
      <w:pPr>
        <w:pStyle w:val="3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 w:rsidRPr="001B6C66">
        <w:t xml:space="preserve">Подводит итоги Конкурса и определяет лучшие </w:t>
      </w:r>
      <w:r>
        <w:rPr>
          <w:lang w:val="ru-RU"/>
        </w:rPr>
        <w:t xml:space="preserve">эссе </w:t>
      </w:r>
      <w:r w:rsidRPr="001B6C66">
        <w:t xml:space="preserve">конкурсная комиссия по </w:t>
      </w:r>
      <w:r>
        <w:t>проведению</w:t>
      </w:r>
      <w:r w:rsidRPr="001B6C66">
        <w:t xml:space="preserve"> конкурса </w:t>
      </w:r>
      <w:r w:rsidRPr="00171FE6">
        <w:rPr>
          <w:szCs w:val="28"/>
        </w:rPr>
        <w:t>эссе по теме выборов Губернатора Ставропольского края среди молодежи Ставропольского края</w:t>
      </w:r>
      <w:r w:rsidRPr="00AD1BD2">
        <w:t xml:space="preserve"> (далее – конкурсная комиссия).</w:t>
      </w:r>
    </w:p>
    <w:p w:rsidR="00947A7E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A24DE3">
        <w:rPr>
          <w:sz w:val="28"/>
          <w:szCs w:val="28"/>
        </w:rPr>
        <w:t>Для награждения победителей</w:t>
      </w:r>
      <w:r>
        <w:rPr>
          <w:sz w:val="28"/>
          <w:szCs w:val="28"/>
        </w:rPr>
        <w:t xml:space="preserve">Конкурса </w:t>
      </w:r>
      <w:r w:rsidRPr="00A10A32">
        <w:rPr>
          <w:sz w:val="28"/>
          <w:szCs w:val="28"/>
        </w:rPr>
        <w:t>учреждаются следующие призовые места:</w:t>
      </w:r>
    </w:p>
    <w:p w:rsidR="00947A7E" w:rsidRPr="00443746" w:rsidRDefault="00947A7E" w:rsidP="00947A7E">
      <w:pPr>
        <w:ind w:firstLine="709"/>
        <w:jc w:val="both"/>
        <w:rPr>
          <w:sz w:val="28"/>
          <w:szCs w:val="28"/>
        </w:rPr>
      </w:pPr>
      <w:r w:rsidRPr="00443746">
        <w:rPr>
          <w:sz w:val="28"/>
          <w:szCs w:val="28"/>
        </w:rPr>
        <w:t xml:space="preserve">одно первое место </w:t>
      </w:r>
      <w:r w:rsidRPr="00BB1A46">
        <w:rPr>
          <w:sz w:val="28"/>
          <w:szCs w:val="28"/>
        </w:rPr>
        <w:t>с вручением диплома I степени</w:t>
      </w:r>
      <w:r>
        <w:rPr>
          <w:sz w:val="28"/>
          <w:szCs w:val="28"/>
        </w:rPr>
        <w:t xml:space="preserve"> и ценного приза </w:t>
      </w:r>
      <w:r w:rsidRPr="00637F93">
        <w:rPr>
          <w:sz w:val="28"/>
          <w:szCs w:val="28"/>
        </w:rPr>
        <w:t xml:space="preserve">на сумму до </w:t>
      </w:r>
      <w:r>
        <w:rPr>
          <w:sz w:val="28"/>
          <w:szCs w:val="28"/>
        </w:rPr>
        <w:t>4 тыс. руб.;</w:t>
      </w:r>
    </w:p>
    <w:p w:rsidR="00947A7E" w:rsidRPr="00443746" w:rsidRDefault="00947A7E" w:rsidP="00947A7E">
      <w:pPr>
        <w:ind w:firstLine="709"/>
        <w:jc w:val="both"/>
        <w:rPr>
          <w:sz w:val="28"/>
          <w:szCs w:val="28"/>
        </w:rPr>
      </w:pPr>
      <w:r w:rsidRPr="00443746">
        <w:rPr>
          <w:sz w:val="28"/>
          <w:szCs w:val="28"/>
        </w:rPr>
        <w:t xml:space="preserve">одно второе место </w:t>
      </w:r>
      <w:r w:rsidRPr="00BB1A46">
        <w:rPr>
          <w:sz w:val="28"/>
          <w:szCs w:val="28"/>
        </w:rPr>
        <w:t xml:space="preserve">с вручением диплома </w:t>
      </w:r>
      <w:r>
        <w:rPr>
          <w:sz w:val="28"/>
          <w:szCs w:val="28"/>
          <w:lang w:val="en-US"/>
        </w:rPr>
        <w:t>I</w:t>
      </w:r>
      <w:r w:rsidRPr="00BB1A46">
        <w:rPr>
          <w:sz w:val="28"/>
          <w:szCs w:val="28"/>
        </w:rPr>
        <w:t xml:space="preserve">I степени </w:t>
      </w:r>
      <w:r>
        <w:rPr>
          <w:sz w:val="28"/>
          <w:szCs w:val="28"/>
        </w:rPr>
        <w:t>и ценного приза</w:t>
      </w:r>
      <w:r w:rsidRPr="00637F93">
        <w:rPr>
          <w:sz w:val="28"/>
          <w:szCs w:val="28"/>
        </w:rPr>
        <w:t xml:space="preserve">на сумму до </w:t>
      </w:r>
      <w:r>
        <w:rPr>
          <w:sz w:val="28"/>
          <w:szCs w:val="28"/>
        </w:rPr>
        <w:t xml:space="preserve">3 тыс. руб.; </w:t>
      </w:r>
    </w:p>
    <w:p w:rsidR="00947A7E" w:rsidRDefault="00947A7E" w:rsidP="00947A7E">
      <w:pPr>
        <w:ind w:firstLine="709"/>
        <w:jc w:val="both"/>
        <w:rPr>
          <w:sz w:val="28"/>
          <w:szCs w:val="28"/>
        </w:rPr>
      </w:pPr>
      <w:r w:rsidRPr="00443746">
        <w:rPr>
          <w:sz w:val="28"/>
          <w:szCs w:val="28"/>
        </w:rPr>
        <w:t xml:space="preserve">одно третье место </w:t>
      </w:r>
      <w:r w:rsidRPr="00BB1A46">
        <w:rPr>
          <w:sz w:val="28"/>
          <w:szCs w:val="28"/>
        </w:rPr>
        <w:t>с вручением диплома I</w:t>
      </w:r>
      <w:r>
        <w:rPr>
          <w:sz w:val="28"/>
          <w:szCs w:val="28"/>
          <w:lang w:val="en-US"/>
        </w:rPr>
        <w:t>II</w:t>
      </w:r>
      <w:r w:rsidRPr="00BB1A46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ценного приза</w:t>
      </w:r>
      <w:r w:rsidRPr="00637F93">
        <w:rPr>
          <w:sz w:val="28"/>
          <w:szCs w:val="28"/>
        </w:rPr>
        <w:t xml:space="preserve">на сумму до </w:t>
      </w:r>
      <w:r>
        <w:rPr>
          <w:sz w:val="28"/>
          <w:szCs w:val="28"/>
        </w:rPr>
        <w:t>2 тыс. руб.</w:t>
      </w:r>
    </w:p>
    <w:p w:rsidR="00947A7E" w:rsidRDefault="00947A7E" w:rsidP="00947A7E">
      <w:pPr>
        <w:tabs>
          <w:tab w:val="num" w:pos="0"/>
        </w:tabs>
        <w:ind w:firstLine="709"/>
        <w:jc w:val="both"/>
        <w:rPr>
          <w:spacing w:val="4"/>
          <w:sz w:val="28"/>
          <w:szCs w:val="20"/>
          <w:lang w:eastAsia="ar-SA"/>
        </w:rPr>
      </w:pPr>
      <w:r w:rsidRPr="00976D44">
        <w:rPr>
          <w:spacing w:val="4"/>
          <w:sz w:val="28"/>
          <w:szCs w:val="20"/>
          <w:lang w:eastAsia="ar-SA"/>
        </w:rPr>
        <w:t xml:space="preserve">Если какое-либо призовое место не присуждается, то </w:t>
      </w:r>
      <w:r>
        <w:rPr>
          <w:spacing w:val="4"/>
          <w:sz w:val="28"/>
          <w:szCs w:val="20"/>
          <w:lang w:eastAsia="ar-SA"/>
        </w:rPr>
        <w:t>решением</w:t>
      </w:r>
      <w:r w:rsidRPr="00976D44">
        <w:rPr>
          <w:spacing w:val="4"/>
          <w:sz w:val="28"/>
          <w:szCs w:val="20"/>
          <w:lang w:eastAsia="ar-SA"/>
        </w:rPr>
        <w:t xml:space="preserve"> конкурсной комиссии количество других призовых мест может быть увеличено.</w:t>
      </w:r>
    </w:p>
    <w:p w:rsidR="00947A7E" w:rsidRPr="00277405" w:rsidRDefault="00947A7E" w:rsidP="00947A7E">
      <w:pPr>
        <w:ind w:firstLine="709"/>
        <w:jc w:val="both"/>
        <w:rPr>
          <w:sz w:val="28"/>
          <w:szCs w:val="28"/>
        </w:rPr>
      </w:pPr>
      <w:r w:rsidRPr="00277405">
        <w:rPr>
          <w:sz w:val="28"/>
          <w:szCs w:val="28"/>
        </w:rPr>
        <w:t>2.13. Конкурсная комиссия осуществляет оценку эссе по следующим критериям:</w:t>
      </w:r>
    </w:p>
    <w:p w:rsidR="00947A7E" w:rsidRPr="00277405" w:rsidRDefault="00947A7E" w:rsidP="00947A7E">
      <w:pPr>
        <w:pStyle w:val="14-15"/>
        <w:spacing w:line="240" w:lineRule="auto"/>
        <w:rPr>
          <w:szCs w:val="28"/>
        </w:rPr>
      </w:pPr>
      <w:r>
        <w:rPr>
          <w:szCs w:val="28"/>
        </w:rPr>
        <w:t>п</w:t>
      </w:r>
      <w:r w:rsidRPr="00277405">
        <w:rPr>
          <w:szCs w:val="28"/>
        </w:rPr>
        <w:t>онимание темы</w:t>
      </w:r>
      <w:r>
        <w:rPr>
          <w:szCs w:val="28"/>
        </w:rPr>
        <w:t>,</w:t>
      </w:r>
      <w:r w:rsidRPr="00277405">
        <w:rPr>
          <w:szCs w:val="28"/>
        </w:rPr>
        <w:t xml:space="preserve"> соответствие содержания эссе выбранной теме;</w:t>
      </w:r>
    </w:p>
    <w:p w:rsidR="00947A7E" w:rsidRPr="00277405" w:rsidRDefault="00947A7E" w:rsidP="00947A7E">
      <w:pPr>
        <w:pStyle w:val="14-15"/>
        <w:spacing w:line="240" w:lineRule="auto"/>
        <w:rPr>
          <w:szCs w:val="28"/>
        </w:rPr>
      </w:pPr>
      <w:r>
        <w:rPr>
          <w:szCs w:val="28"/>
        </w:rPr>
        <w:t>в</w:t>
      </w:r>
      <w:r w:rsidRPr="00277405">
        <w:rPr>
          <w:szCs w:val="28"/>
        </w:rPr>
        <w:t>ладение теоретическим и фактическим материалом по теме</w:t>
      </w:r>
      <w:r>
        <w:rPr>
          <w:szCs w:val="28"/>
        </w:rPr>
        <w:t>;</w:t>
      </w:r>
    </w:p>
    <w:p w:rsidR="00947A7E" w:rsidRDefault="00947A7E" w:rsidP="00947A7E">
      <w:pPr>
        <w:pStyle w:val="14-15"/>
        <w:spacing w:line="240" w:lineRule="auto"/>
        <w:rPr>
          <w:szCs w:val="28"/>
        </w:rPr>
      </w:pPr>
      <w:r w:rsidRPr="00D7283C">
        <w:rPr>
          <w:szCs w:val="28"/>
        </w:rPr>
        <w:t>уровень знакомства с современным состоянием проблемы</w:t>
      </w:r>
      <w:r>
        <w:rPr>
          <w:szCs w:val="28"/>
        </w:rPr>
        <w:t>;</w:t>
      </w:r>
    </w:p>
    <w:p w:rsidR="00947A7E" w:rsidRDefault="00947A7E" w:rsidP="00947A7E">
      <w:pPr>
        <w:pStyle w:val="14-15"/>
        <w:spacing w:line="240" w:lineRule="auto"/>
        <w:rPr>
          <w:szCs w:val="28"/>
        </w:rPr>
      </w:pPr>
      <w:r w:rsidRPr="00D7283C">
        <w:rPr>
          <w:szCs w:val="28"/>
        </w:rPr>
        <w:t xml:space="preserve">последовательность </w:t>
      </w:r>
      <w:r>
        <w:rPr>
          <w:szCs w:val="28"/>
        </w:rPr>
        <w:t xml:space="preserve">и </w:t>
      </w:r>
      <w:r w:rsidRPr="00D7283C">
        <w:rPr>
          <w:szCs w:val="28"/>
        </w:rPr>
        <w:t>стиль изложения</w:t>
      </w:r>
      <w:r>
        <w:rPr>
          <w:szCs w:val="28"/>
        </w:rPr>
        <w:t>;</w:t>
      </w:r>
    </w:p>
    <w:p w:rsidR="00947A7E" w:rsidRDefault="00947A7E" w:rsidP="00947A7E">
      <w:pPr>
        <w:pStyle w:val="14-15"/>
        <w:spacing w:line="240" w:lineRule="auto"/>
        <w:rPr>
          <w:szCs w:val="28"/>
        </w:rPr>
      </w:pPr>
      <w:r>
        <w:rPr>
          <w:szCs w:val="28"/>
        </w:rPr>
        <w:t>культура письма,</w:t>
      </w:r>
      <w:r w:rsidRPr="00D7283C">
        <w:rPr>
          <w:szCs w:val="28"/>
        </w:rPr>
        <w:t xml:space="preserve"> грамотность</w:t>
      </w:r>
      <w:r>
        <w:rPr>
          <w:szCs w:val="28"/>
        </w:rPr>
        <w:t>.</w:t>
      </w:r>
    </w:p>
    <w:p w:rsidR="00947A7E" w:rsidRPr="00A10A32" w:rsidRDefault="00947A7E" w:rsidP="00947A7E">
      <w:pPr>
        <w:pStyle w:val="14-15"/>
        <w:spacing w:line="240" w:lineRule="auto"/>
        <w:rPr>
          <w:szCs w:val="28"/>
        </w:rPr>
      </w:pPr>
      <w:r>
        <w:rPr>
          <w:szCs w:val="28"/>
        </w:rPr>
        <w:t xml:space="preserve">2.14. </w:t>
      </w:r>
      <w:r w:rsidRPr="00A10A32">
        <w:rPr>
          <w:szCs w:val="28"/>
        </w:rPr>
        <w:t xml:space="preserve">Конкурсная комиссия не позднее </w:t>
      </w:r>
      <w:r>
        <w:rPr>
          <w:b/>
          <w:szCs w:val="28"/>
        </w:rPr>
        <w:t>22 ноября</w:t>
      </w:r>
      <w:r w:rsidRPr="007C7582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7C7582">
        <w:rPr>
          <w:b/>
          <w:szCs w:val="28"/>
        </w:rPr>
        <w:t xml:space="preserve"> года</w:t>
      </w:r>
      <w:r w:rsidRPr="00A10A32">
        <w:rPr>
          <w:szCs w:val="28"/>
        </w:rPr>
        <w:t xml:space="preserve"> подводит итоги Конкурса и открытым голосованием определяет победившие в </w:t>
      </w:r>
      <w:r w:rsidRPr="00A10A32">
        <w:rPr>
          <w:szCs w:val="28"/>
        </w:rPr>
        <w:lastRenderedPageBreak/>
        <w:t xml:space="preserve">Конкурсе </w:t>
      </w:r>
      <w:r>
        <w:rPr>
          <w:szCs w:val="28"/>
        </w:rPr>
        <w:t>эссе</w:t>
      </w:r>
      <w:r w:rsidRPr="00A10A32">
        <w:rPr>
          <w:szCs w:val="28"/>
        </w:rPr>
        <w:t xml:space="preserve">, исходя из количества </w:t>
      </w:r>
      <w:r>
        <w:rPr>
          <w:szCs w:val="28"/>
        </w:rPr>
        <w:t>призовых мест</w:t>
      </w:r>
      <w:r w:rsidRPr="00A10A32">
        <w:rPr>
          <w:szCs w:val="28"/>
        </w:rPr>
        <w:t>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 w:rsidRPr="00A10A32">
        <w:rPr>
          <w:sz w:val="28"/>
          <w:szCs w:val="28"/>
        </w:rPr>
        <w:t xml:space="preserve">Заседание конкурсной комиссии считается правомочным, если на нем присутствует большинство от </w:t>
      </w:r>
      <w:r>
        <w:rPr>
          <w:sz w:val="28"/>
          <w:szCs w:val="28"/>
        </w:rPr>
        <w:t>утвержденного состава</w:t>
      </w:r>
      <w:r w:rsidRPr="00A10A32">
        <w:rPr>
          <w:sz w:val="28"/>
          <w:szCs w:val="28"/>
        </w:rPr>
        <w:t xml:space="preserve"> конкурсной комиссии. Решение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947A7E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A10A32">
        <w:rPr>
          <w:sz w:val="28"/>
          <w:szCs w:val="28"/>
        </w:rPr>
        <w:t>Результаты голосования и решение конкурсной комиссии оформляются протоколом, который подписывают председатель и</w:t>
      </w:r>
      <w:r>
        <w:rPr>
          <w:sz w:val="28"/>
          <w:szCs w:val="28"/>
        </w:rPr>
        <w:t xml:space="preserve"> секретарь конкурсной комиссии.</w:t>
      </w:r>
    </w:p>
    <w:p w:rsidR="00947A7E" w:rsidRPr="00A10A32" w:rsidRDefault="00947A7E" w:rsidP="00947A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A10A32">
        <w:rPr>
          <w:sz w:val="28"/>
          <w:szCs w:val="28"/>
        </w:rPr>
        <w:t>Протокол конкурсной комиссии об итогах К</w:t>
      </w:r>
      <w:r>
        <w:rPr>
          <w:sz w:val="28"/>
          <w:szCs w:val="28"/>
        </w:rPr>
        <w:t>онкурса направляется не позднее</w:t>
      </w:r>
      <w:r>
        <w:rPr>
          <w:b/>
          <w:sz w:val="28"/>
          <w:szCs w:val="28"/>
        </w:rPr>
        <w:t xml:space="preserve">29 ноября </w:t>
      </w:r>
      <w:r w:rsidRPr="007C758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C7582">
        <w:rPr>
          <w:b/>
          <w:sz w:val="28"/>
          <w:szCs w:val="28"/>
        </w:rPr>
        <w:t xml:space="preserve"> года</w:t>
      </w:r>
      <w:r w:rsidRPr="00A10A32">
        <w:rPr>
          <w:sz w:val="28"/>
          <w:szCs w:val="28"/>
        </w:rPr>
        <w:t xml:space="preserve"> в избирательную комиссию Ставропольского края для подготовки проекта постановления избирательной комиссии Ставропольского края о награждении победителей Конкурса.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A10A32">
        <w:rPr>
          <w:sz w:val="28"/>
          <w:szCs w:val="28"/>
        </w:rPr>
        <w:t>.Если конкурсная комиссия сочтет, что ни одна из представленных на Конкурс конкурсных работ не заслуживает призов</w:t>
      </w:r>
      <w:r>
        <w:rPr>
          <w:sz w:val="28"/>
          <w:szCs w:val="28"/>
        </w:rPr>
        <w:t>ого места</w:t>
      </w:r>
      <w:r w:rsidRPr="00A10A32">
        <w:rPr>
          <w:sz w:val="28"/>
          <w:szCs w:val="28"/>
        </w:rPr>
        <w:t>, избирательная комиссия Ставропольского края может ограничиться вручением дипломов.</w:t>
      </w:r>
    </w:p>
    <w:p w:rsidR="00947A7E" w:rsidRPr="00A10A32" w:rsidRDefault="00947A7E" w:rsidP="0094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A10A32">
        <w:rPr>
          <w:sz w:val="28"/>
          <w:szCs w:val="28"/>
        </w:rPr>
        <w:t>Призы, а также дипломы вручаются победителям Конкурса в торжественной обстановке.</w:t>
      </w:r>
    </w:p>
    <w:p w:rsidR="00947A7E" w:rsidRDefault="00947A7E" w:rsidP="00947A7E">
      <w:pPr>
        <w:tabs>
          <w:tab w:val="num" w:pos="0"/>
        </w:tabs>
        <w:jc w:val="both"/>
        <w:rPr>
          <w:sz w:val="28"/>
          <w:szCs w:val="28"/>
        </w:rPr>
      </w:pPr>
    </w:p>
    <w:p w:rsidR="00947A7E" w:rsidRPr="00A10A32" w:rsidRDefault="00947A7E" w:rsidP="00947A7E">
      <w:pPr>
        <w:tabs>
          <w:tab w:val="num" w:pos="0"/>
        </w:tabs>
        <w:jc w:val="both"/>
        <w:rPr>
          <w:sz w:val="28"/>
          <w:szCs w:val="28"/>
        </w:rPr>
      </w:pPr>
    </w:p>
    <w:p w:rsidR="00947A7E" w:rsidRDefault="00947A7E" w:rsidP="00947A7E">
      <w:pPr>
        <w:tabs>
          <w:tab w:val="num" w:pos="0"/>
        </w:tabs>
        <w:spacing w:line="240" w:lineRule="exact"/>
        <w:jc w:val="both"/>
        <w:rPr>
          <w:sz w:val="28"/>
          <w:szCs w:val="28"/>
        </w:rPr>
      </w:pPr>
    </w:p>
    <w:p w:rsidR="00947A7E" w:rsidRPr="00A10A32" w:rsidRDefault="00947A7E" w:rsidP="00947A7E">
      <w:pPr>
        <w:tabs>
          <w:tab w:val="num" w:pos="0"/>
        </w:tabs>
        <w:spacing w:line="240" w:lineRule="exact"/>
        <w:jc w:val="both"/>
        <w:sectPr w:rsidR="00947A7E" w:rsidRPr="00A10A32" w:rsidSect="00FE02B6"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947A7E" w:rsidRPr="00FE02B6" w:rsidRDefault="00947A7E" w:rsidP="00947A7E">
      <w:pPr>
        <w:tabs>
          <w:tab w:val="center" w:pos="4677"/>
          <w:tab w:val="right" w:pos="9355"/>
        </w:tabs>
        <w:spacing w:line="240" w:lineRule="exact"/>
        <w:ind w:left="10632"/>
        <w:jc w:val="center"/>
      </w:pPr>
      <w:r w:rsidRPr="00FE02B6">
        <w:lastRenderedPageBreak/>
        <w:t xml:space="preserve">Приложение № </w:t>
      </w:r>
      <w:r>
        <w:t>1</w:t>
      </w:r>
    </w:p>
    <w:p w:rsidR="00947A7E" w:rsidRDefault="00947A7E" w:rsidP="00947A7E">
      <w:pPr>
        <w:tabs>
          <w:tab w:val="left" w:pos="4785"/>
          <w:tab w:val="left" w:pos="9570"/>
        </w:tabs>
        <w:spacing w:line="240" w:lineRule="exact"/>
        <w:ind w:left="10632" w:hanging="13"/>
        <w:jc w:val="center"/>
      </w:pPr>
      <w:r>
        <w:t>к Положению о конкурсе эссе</w:t>
      </w:r>
    </w:p>
    <w:p w:rsidR="00947A7E" w:rsidRDefault="00947A7E" w:rsidP="00947A7E">
      <w:pPr>
        <w:tabs>
          <w:tab w:val="left" w:pos="4785"/>
          <w:tab w:val="left" w:pos="9570"/>
        </w:tabs>
        <w:spacing w:line="240" w:lineRule="exact"/>
        <w:ind w:left="10632" w:hanging="13"/>
        <w:jc w:val="center"/>
      </w:pPr>
      <w:r w:rsidRPr="00E55065">
        <w:t>по теме выборов Губернатора Ставропольского края среди молодежи Ставропольского края</w:t>
      </w:r>
      <w:r w:rsidRPr="00B143D8">
        <w:t xml:space="preserve">, </w:t>
      </w:r>
      <w:r>
        <w:t xml:space="preserve">утвержденному </w:t>
      </w:r>
      <w:r w:rsidRPr="00A10A32">
        <w:t>постановлением избирательной комиссии Ставропольского края</w:t>
      </w:r>
      <w:r>
        <w:br/>
      </w:r>
      <w:r w:rsidRPr="0024532D">
        <w:t>от 31.05.2019 № 71/754-6</w:t>
      </w:r>
    </w:p>
    <w:p w:rsidR="00947A7E" w:rsidRDefault="00947A7E" w:rsidP="00947A7E">
      <w:pPr>
        <w:tabs>
          <w:tab w:val="center" w:pos="4677"/>
          <w:tab w:val="right" w:pos="9355"/>
        </w:tabs>
        <w:spacing w:line="240" w:lineRule="exact"/>
        <w:ind w:left="10632"/>
        <w:jc w:val="center"/>
      </w:pPr>
    </w:p>
    <w:p w:rsidR="00947A7E" w:rsidRPr="00264DF6" w:rsidRDefault="00947A7E" w:rsidP="00947A7E">
      <w:pPr>
        <w:tabs>
          <w:tab w:val="center" w:pos="4677"/>
          <w:tab w:val="right" w:pos="9355"/>
        </w:tabs>
        <w:spacing w:line="240" w:lineRule="exact"/>
        <w:ind w:left="10632"/>
        <w:jc w:val="center"/>
        <w:rPr>
          <w:bCs/>
        </w:rPr>
      </w:pPr>
    </w:p>
    <w:p w:rsidR="00947A7E" w:rsidRPr="00623A8B" w:rsidRDefault="00947A7E" w:rsidP="00947A7E">
      <w:pPr>
        <w:pStyle w:val="2"/>
        <w:tabs>
          <w:tab w:val="clear" w:pos="0"/>
          <w:tab w:val="num" w:pos="-4680"/>
        </w:tabs>
        <w:ind w:firstLine="0"/>
        <w:jc w:val="left"/>
        <w:rPr>
          <w:b w:val="0"/>
          <w:i/>
          <w:color w:val="4F81BD"/>
          <w:sz w:val="16"/>
          <w:szCs w:val="16"/>
        </w:rPr>
      </w:pPr>
    </w:p>
    <w:p w:rsidR="00947A7E" w:rsidRPr="00706A2D" w:rsidRDefault="00947A7E" w:rsidP="00947A7E">
      <w:pPr>
        <w:pStyle w:val="2"/>
        <w:tabs>
          <w:tab w:val="clear" w:pos="0"/>
          <w:tab w:val="num" w:pos="-4680"/>
        </w:tabs>
        <w:ind w:left="9923" w:firstLine="0"/>
        <w:jc w:val="center"/>
        <w:rPr>
          <w:i/>
          <w:sz w:val="24"/>
        </w:rPr>
      </w:pPr>
      <w:r w:rsidRPr="00706A2D">
        <w:rPr>
          <w:b w:val="0"/>
          <w:i/>
          <w:sz w:val="24"/>
        </w:rPr>
        <w:t xml:space="preserve">Образец </w:t>
      </w:r>
      <w:r w:rsidRPr="00706A2D">
        <w:rPr>
          <w:b w:val="0"/>
          <w:bCs w:val="0"/>
          <w:i/>
          <w:sz w:val="24"/>
        </w:rPr>
        <w:t>заявки</w:t>
      </w:r>
    </w:p>
    <w:p w:rsidR="00947A7E" w:rsidRPr="00FE02B6" w:rsidRDefault="00947A7E" w:rsidP="00947A7E">
      <w:pPr>
        <w:spacing w:line="240" w:lineRule="exact"/>
        <w:jc w:val="center"/>
        <w:rPr>
          <w:b/>
          <w:sz w:val="26"/>
          <w:szCs w:val="26"/>
        </w:rPr>
      </w:pPr>
      <w:r w:rsidRPr="00FE02B6">
        <w:rPr>
          <w:b/>
          <w:sz w:val="26"/>
          <w:szCs w:val="26"/>
        </w:rPr>
        <w:t xml:space="preserve">Заявка </w:t>
      </w:r>
    </w:p>
    <w:p w:rsidR="00947A7E" w:rsidRDefault="00947A7E" w:rsidP="00947A7E">
      <w:pPr>
        <w:spacing w:line="240" w:lineRule="exact"/>
        <w:jc w:val="center"/>
        <w:rPr>
          <w:b/>
          <w:bCs/>
          <w:sz w:val="26"/>
          <w:szCs w:val="26"/>
        </w:rPr>
      </w:pPr>
      <w:r w:rsidRPr="00FE02B6">
        <w:rPr>
          <w:b/>
          <w:sz w:val="26"/>
          <w:szCs w:val="26"/>
        </w:rPr>
        <w:t xml:space="preserve">на участие в </w:t>
      </w:r>
      <w:r w:rsidRPr="00FE02B6">
        <w:rPr>
          <w:b/>
          <w:bCs/>
          <w:sz w:val="26"/>
          <w:szCs w:val="26"/>
        </w:rPr>
        <w:t xml:space="preserve">конкурсе </w:t>
      </w:r>
      <w:r w:rsidRPr="00264DF6">
        <w:rPr>
          <w:b/>
          <w:sz w:val="26"/>
          <w:szCs w:val="26"/>
        </w:rPr>
        <w:t xml:space="preserve">эссе </w:t>
      </w:r>
      <w:r w:rsidRPr="00171FE6">
        <w:rPr>
          <w:sz w:val="28"/>
          <w:szCs w:val="28"/>
        </w:rPr>
        <w:t xml:space="preserve">по </w:t>
      </w:r>
      <w:r w:rsidRPr="00E55065">
        <w:rPr>
          <w:b/>
          <w:bCs/>
          <w:sz w:val="26"/>
          <w:szCs w:val="26"/>
        </w:rPr>
        <w:t>теме выборов Губернатора Ставропольского края среди молодежи Ставропольского края</w:t>
      </w:r>
    </w:p>
    <w:p w:rsidR="00947A7E" w:rsidRPr="00FE02B6" w:rsidRDefault="00947A7E" w:rsidP="00947A7E">
      <w:pPr>
        <w:rPr>
          <w:b/>
          <w:bCs/>
          <w:sz w:val="26"/>
          <w:szCs w:val="26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9"/>
        <w:gridCol w:w="5103"/>
        <w:gridCol w:w="3969"/>
      </w:tblGrid>
      <w:tr w:rsidR="00947A7E" w:rsidRPr="00FE02B6" w:rsidTr="00995F45">
        <w:trPr>
          <w:trHeight w:val="360"/>
        </w:trPr>
        <w:tc>
          <w:tcPr>
            <w:tcW w:w="5349" w:type="dxa"/>
          </w:tcPr>
          <w:p w:rsidR="00947A7E" w:rsidRPr="00FE02B6" w:rsidRDefault="00947A7E" w:rsidP="00995F45">
            <w:pPr>
              <w:spacing w:line="192" w:lineRule="auto"/>
              <w:jc w:val="center"/>
              <w:rPr>
                <w:b/>
              </w:rPr>
            </w:pPr>
            <w:r w:rsidRPr="00FE02B6">
              <w:rPr>
                <w:b/>
              </w:rPr>
              <w:t>Учебное заведение</w:t>
            </w:r>
          </w:p>
        </w:tc>
        <w:tc>
          <w:tcPr>
            <w:tcW w:w="5103" w:type="dxa"/>
          </w:tcPr>
          <w:p w:rsidR="00947A7E" w:rsidRDefault="00947A7E" w:rsidP="00995F4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Сведения об участнике Конкурса</w:t>
            </w:r>
          </w:p>
          <w:p w:rsidR="00947A7E" w:rsidRPr="00FE02B6" w:rsidRDefault="00947A7E" w:rsidP="00995F45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47A7E" w:rsidRPr="00FE02B6" w:rsidRDefault="00947A7E" w:rsidP="00995F45">
            <w:pPr>
              <w:spacing w:line="192" w:lineRule="auto"/>
              <w:jc w:val="center"/>
              <w:rPr>
                <w:b/>
              </w:rPr>
            </w:pPr>
            <w:r w:rsidRPr="00FE02B6">
              <w:rPr>
                <w:b/>
              </w:rPr>
              <w:t xml:space="preserve">Тема </w:t>
            </w:r>
            <w:r>
              <w:rPr>
                <w:b/>
              </w:rPr>
              <w:t>эссе</w:t>
            </w:r>
          </w:p>
        </w:tc>
      </w:tr>
      <w:tr w:rsidR="00947A7E" w:rsidRPr="00FE02B6" w:rsidTr="00995F45">
        <w:trPr>
          <w:trHeight w:val="360"/>
        </w:trPr>
        <w:tc>
          <w:tcPr>
            <w:tcW w:w="5349" w:type="dxa"/>
          </w:tcPr>
          <w:p w:rsidR="00947A7E" w:rsidRPr="00706A2D" w:rsidRDefault="00947A7E" w:rsidP="00995F45">
            <w:pPr>
              <w:spacing w:line="240" w:lineRule="exact"/>
              <w:rPr>
                <w:b/>
              </w:rPr>
            </w:pPr>
            <w:r w:rsidRPr="00706A2D">
              <w:rPr>
                <w:b/>
              </w:rPr>
              <w:t>Ставропольский юридический университет</w:t>
            </w:r>
          </w:p>
          <w:p w:rsidR="00947A7E" w:rsidRPr="00706A2D" w:rsidRDefault="00947A7E" w:rsidP="00995F45">
            <w:pPr>
              <w:spacing w:line="240" w:lineRule="exact"/>
            </w:pPr>
          </w:p>
          <w:p w:rsidR="00947A7E" w:rsidRPr="00706A2D" w:rsidRDefault="00947A7E" w:rsidP="00995F45">
            <w:pPr>
              <w:spacing w:line="240" w:lineRule="exact"/>
            </w:pPr>
            <w:r w:rsidRPr="00706A2D">
              <w:t>ректор: фамилия, имя, отчество</w:t>
            </w:r>
          </w:p>
          <w:p w:rsidR="00947A7E" w:rsidRPr="00FE02B6" w:rsidRDefault="00947A7E" w:rsidP="00995F45">
            <w:pPr>
              <w:spacing w:line="240" w:lineRule="exact"/>
              <w:jc w:val="center"/>
              <w:rPr>
                <w:b/>
              </w:rPr>
            </w:pPr>
          </w:p>
          <w:p w:rsidR="00947A7E" w:rsidRPr="00706A2D" w:rsidRDefault="00947A7E" w:rsidP="00995F45">
            <w:pPr>
              <w:spacing w:line="240" w:lineRule="exact"/>
            </w:pPr>
            <w:r w:rsidRPr="00706A2D">
              <w:t xml:space="preserve">356999, г. Ставрополь, </w:t>
            </w:r>
          </w:p>
          <w:p w:rsidR="00947A7E" w:rsidRPr="00FE02B6" w:rsidRDefault="00947A7E" w:rsidP="00995F45">
            <w:pPr>
              <w:spacing w:line="240" w:lineRule="exact"/>
            </w:pPr>
            <w:r w:rsidRPr="00706A2D">
              <w:t>ул. Просвещения, 177</w:t>
            </w:r>
          </w:p>
        </w:tc>
        <w:tc>
          <w:tcPr>
            <w:tcW w:w="5103" w:type="dxa"/>
          </w:tcPr>
          <w:p w:rsidR="00947A7E" w:rsidRPr="00FE02B6" w:rsidRDefault="00947A7E" w:rsidP="00995F4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ФамилияИмяОтчество</w:t>
            </w:r>
            <w:r w:rsidRPr="00FE02B6">
              <w:rPr>
                <w:b/>
              </w:rPr>
              <w:t>,</w:t>
            </w:r>
          </w:p>
          <w:p w:rsidR="00947A7E" w:rsidRPr="00FE02B6" w:rsidRDefault="00947A7E" w:rsidP="00995F45">
            <w:pPr>
              <w:spacing w:line="240" w:lineRule="exact"/>
            </w:pPr>
            <w:r w:rsidRPr="00FE02B6">
              <w:t>19</w:t>
            </w:r>
            <w:r w:rsidRPr="00706A2D">
              <w:t>92</w:t>
            </w:r>
            <w:r w:rsidRPr="00FE02B6">
              <w:t xml:space="preserve"> года рождения,</w:t>
            </w:r>
          </w:p>
          <w:p w:rsidR="00947A7E" w:rsidRPr="00706A2D" w:rsidRDefault="00947A7E" w:rsidP="00995F45">
            <w:pPr>
              <w:spacing w:line="240" w:lineRule="exact"/>
            </w:pPr>
            <w:r w:rsidRPr="00706A2D">
              <w:t xml:space="preserve">студентка 5-го курса </w:t>
            </w:r>
          </w:p>
          <w:p w:rsidR="00947A7E" w:rsidRPr="00706A2D" w:rsidRDefault="00947A7E" w:rsidP="00995F45">
            <w:pPr>
              <w:spacing w:line="240" w:lineRule="exact"/>
            </w:pPr>
            <w:r w:rsidRPr="00706A2D">
              <w:t xml:space="preserve">очного отделения </w:t>
            </w:r>
          </w:p>
          <w:p w:rsidR="00947A7E" w:rsidRPr="00706A2D" w:rsidRDefault="00947A7E" w:rsidP="00995F45">
            <w:pPr>
              <w:spacing w:line="240" w:lineRule="exact"/>
            </w:pPr>
            <w:r w:rsidRPr="00706A2D">
              <w:t>юридического факультета</w:t>
            </w:r>
          </w:p>
          <w:p w:rsidR="00947A7E" w:rsidRPr="00FE02B6" w:rsidRDefault="00947A7E" w:rsidP="00995F45">
            <w:pPr>
              <w:spacing w:line="240" w:lineRule="exact"/>
            </w:pPr>
          </w:p>
          <w:p w:rsidR="00947A7E" w:rsidRPr="00706A2D" w:rsidRDefault="00947A7E" w:rsidP="00995F45">
            <w:pPr>
              <w:spacing w:line="240" w:lineRule="exact"/>
            </w:pPr>
            <w:r w:rsidRPr="00706A2D">
              <w:t xml:space="preserve">326000, г. Ставрополь, </w:t>
            </w:r>
          </w:p>
          <w:p w:rsidR="00947A7E" w:rsidRPr="00706A2D" w:rsidRDefault="00947A7E" w:rsidP="00995F45">
            <w:pPr>
              <w:spacing w:line="240" w:lineRule="exact"/>
            </w:pPr>
            <w:r w:rsidRPr="00706A2D">
              <w:t xml:space="preserve">ул. Солнечная, д. 10, кв. 24, </w:t>
            </w:r>
          </w:p>
          <w:p w:rsidR="00947A7E" w:rsidRPr="00FE02B6" w:rsidRDefault="00947A7E" w:rsidP="00995F45">
            <w:pPr>
              <w:spacing w:line="240" w:lineRule="exact"/>
              <w:rPr>
                <w:lang w:val="en-US"/>
              </w:rPr>
            </w:pPr>
            <w:r w:rsidRPr="00FE02B6">
              <w:t>тел</w:t>
            </w:r>
            <w:r w:rsidRPr="00706A2D">
              <w:rPr>
                <w:lang w:val="en-US"/>
              </w:rPr>
              <w:t>. 8 (918</w:t>
            </w:r>
            <w:r w:rsidRPr="00FE02B6">
              <w:rPr>
                <w:lang w:val="en-US"/>
              </w:rPr>
              <w:t xml:space="preserve">) </w:t>
            </w:r>
            <w:r w:rsidRPr="00706A2D">
              <w:rPr>
                <w:lang w:val="en-US"/>
              </w:rPr>
              <w:t>000-00-00</w:t>
            </w:r>
            <w:r w:rsidRPr="00FE02B6">
              <w:rPr>
                <w:lang w:val="en-US"/>
              </w:rPr>
              <w:t>,</w:t>
            </w:r>
          </w:p>
          <w:p w:rsidR="00947A7E" w:rsidRPr="00FE02B6" w:rsidRDefault="00947A7E" w:rsidP="00995F45">
            <w:pPr>
              <w:spacing w:line="240" w:lineRule="exact"/>
              <w:rPr>
                <w:lang w:val="en-US"/>
              </w:rPr>
            </w:pPr>
            <w:r w:rsidRPr="00706A2D">
              <w:rPr>
                <w:lang w:val="en-US"/>
              </w:rPr>
              <w:t xml:space="preserve">E-mail: </w:t>
            </w:r>
            <w:r>
              <w:t>_______________</w:t>
            </w:r>
          </w:p>
        </w:tc>
        <w:tc>
          <w:tcPr>
            <w:tcW w:w="3969" w:type="dxa"/>
          </w:tcPr>
          <w:p w:rsidR="00947A7E" w:rsidRPr="00FE02B6" w:rsidRDefault="00947A7E" w:rsidP="00995F45">
            <w:pPr>
              <w:spacing w:line="240" w:lineRule="exact"/>
              <w:rPr>
                <w:b/>
              </w:rPr>
            </w:pPr>
          </w:p>
        </w:tc>
      </w:tr>
    </w:tbl>
    <w:p w:rsidR="00947A7E" w:rsidRPr="00623A8B" w:rsidRDefault="00947A7E" w:rsidP="00947A7E">
      <w:pPr>
        <w:tabs>
          <w:tab w:val="num" w:pos="0"/>
        </w:tabs>
        <w:rPr>
          <w:b/>
          <w:bCs/>
          <w:color w:val="4F81BD"/>
          <w:sz w:val="16"/>
          <w:szCs w:val="16"/>
        </w:rPr>
      </w:pPr>
    </w:p>
    <w:p w:rsidR="00947A7E" w:rsidRPr="00706A2D" w:rsidRDefault="00947A7E" w:rsidP="00947A7E">
      <w:pPr>
        <w:spacing w:line="216" w:lineRule="auto"/>
        <w:ind w:firstLine="709"/>
        <w:jc w:val="both"/>
        <w:rPr>
          <w:bCs/>
        </w:rPr>
      </w:pPr>
      <w:r w:rsidRPr="00706A2D">
        <w:rPr>
          <w:bCs/>
        </w:rPr>
        <w:t xml:space="preserve">Подтверждаю, что с условиями Положения о конкурсе </w:t>
      </w:r>
      <w:r w:rsidRPr="00264DF6">
        <w:rPr>
          <w:bCs/>
        </w:rPr>
        <w:t>эссе</w:t>
      </w:r>
      <w:r w:rsidRPr="00E55065">
        <w:rPr>
          <w:bCs/>
        </w:rPr>
        <w:t xml:space="preserve"> по теме выборов Губернатора Ставропольского края среди молодежи Ставропольского края </w:t>
      </w:r>
      <w:r w:rsidRPr="00706A2D">
        <w:rPr>
          <w:bCs/>
        </w:rPr>
        <w:t xml:space="preserve">ознакомлен(а) и </w:t>
      </w:r>
      <w:r w:rsidRPr="00264DF6">
        <w:rPr>
          <w:bCs/>
        </w:rPr>
        <w:t>в соответствии с требованиями Гражданск</w:t>
      </w:r>
      <w:r w:rsidRPr="00E55065">
        <w:rPr>
          <w:bCs/>
        </w:rPr>
        <w:t>ого кодекса Российской Федерации даю согласие избирательной комиссии Ставропольского края на использов</w:t>
      </w:r>
      <w:r>
        <w:t>ание конкурсной работы полностью или частично в некоммерческих целях</w:t>
      </w:r>
      <w:r w:rsidRPr="00706A2D">
        <w:rPr>
          <w:bCs/>
        </w:rPr>
        <w:t>.</w:t>
      </w:r>
    </w:p>
    <w:p w:rsidR="00947A7E" w:rsidRPr="00706A2D" w:rsidRDefault="00947A7E" w:rsidP="00947A7E">
      <w:pPr>
        <w:spacing w:line="216" w:lineRule="auto"/>
        <w:ind w:firstLine="709"/>
        <w:jc w:val="both"/>
        <w:rPr>
          <w:bCs/>
        </w:rPr>
      </w:pPr>
      <w:r w:rsidRPr="00706A2D">
        <w:rPr>
          <w:bCs/>
        </w:rPr>
        <w:t xml:space="preserve">В соответствии со статьей 9 Федерального закона от 27 июля 2006 г. № 152-ФЗ «О персональных данных» и в целях обеспечения проведения конкурса </w:t>
      </w:r>
      <w:r w:rsidRPr="00E55065">
        <w:rPr>
          <w:bCs/>
        </w:rPr>
        <w:t>эссе по теме выборов Губернатора Ставропольского края среди молодежи Ставропольского края</w:t>
      </w:r>
      <w:r w:rsidRPr="00706A2D">
        <w:rPr>
          <w:bCs/>
        </w:rPr>
        <w:t>даю согласие избирательной комиссии Ставропольского края на обработку моих персональных данных, представленных для участия в указанном конкурс</w:t>
      </w:r>
      <w:r>
        <w:rPr>
          <w:bCs/>
        </w:rPr>
        <w:t xml:space="preserve">е. Настоящее согласие действует со дня </w:t>
      </w:r>
      <w:r w:rsidRPr="00706A2D">
        <w:rPr>
          <w:bCs/>
        </w:rPr>
        <w:t>его подписания до дня отзыва в письменной форме.</w:t>
      </w:r>
    </w:p>
    <w:p w:rsidR="00947A7E" w:rsidRDefault="00947A7E" w:rsidP="00947A7E">
      <w:pPr>
        <w:pStyle w:val="a3"/>
        <w:ind w:firstLine="708"/>
        <w:jc w:val="left"/>
        <w:rPr>
          <w:bCs/>
          <w:szCs w:val="28"/>
        </w:rPr>
      </w:pPr>
      <w:r>
        <w:rPr>
          <w:bCs/>
          <w:szCs w:val="28"/>
        </w:rPr>
        <w:t>_____</w:t>
      </w:r>
      <w:r>
        <w:rPr>
          <w:bCs/>
          <w:szCs w:val="28"/>
        </w:rPr>
        <w:tab/>
        <w:t>____________                                                                                                                      _____________________</w:t>
      </w:r>
    </w:p>
    <w:p w:rsidR="00947A7E" w:rsidRDefault="00947A7E" w:rsidP="00947A7E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(подпись)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                                                                                                          (инициалы, фамилия)</w:t>
      </w:r>
    </w:p>
    <w:p w:rsidR="00947A7E" w:rsidRDefault="00947A7E" w:rsidP="00947A7E">
      <w:pPr>
        <w:tabs>
          <w:tab w:val="num" w:pos="0"/>
        </w:tabs>
        <w:jc w:val="center"/>
        <w:rPr>
          <w:b/>
          <w:bCs/>
          <w:color w:val="4F81BD"/>
        </w:rPr>
        <w:sectPr w:rsidR="00947A7E" w:rsidSect="00FE02B6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</w:sectPr>
      </w:pPr>
    </w:p>
    <w:p w:rsidR="00E13457" w:rsidRDefault="00E13457">
      <w:bookmarkStart w:id="0" w:name="_GoBack"/>
      <w:bookmarkEnd w:id="0"/>
    </w:p>
    <w:sectPr w:rsidR="00E13457" w:rsidSect="00AD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47A7E"/>
    <w:rsid w:val="00947A7E"/>
    <w:rsid w:val="0096396F"/>
    <w:rsid w:val="00AD2711"/>
    <w:rsid w:val="00D762A8"/>
    <w:rsid w:val="00E1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A7E"/>
    <w:pPr>
      <w:keepNext/>
      <w:tabs>
        <w:tab w:val="num" w:pos="0"/>
      </w:tabs>
      <w:ind w:firstLine="709"/>
      <w:jc w:val="right"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A7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Title"/>
    <w:basedOn w:val="a"/>
    <w:link w:val="a4"/>
    <w:qFormat/>
    <w:rsid w:val="00947A7E"/>
    <w:pPr>
      <w:jc w:val="center"/>
    </w:pPr>
    <w:rPr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947A7E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947A7E"/>
    <w:pPr>
      <w:jc w:val="center"/>
    </w:pPr>
    <w:rPr>
      <w:sz w:val="28"/>
      <w:lang/>
    </w:rPr>
  </w:style>
  <w:style w:type="character" w:customStyle="1" w:styleId="30">
    <w:name w:val="Основной текст 3 Знак"/>
    <w:basedOn w:val="a0"/>
    <w:link w:val="3"/>
    <w:semiHidden/>
    <w:rsid w:val="00947A7E"/>
    <w:rPr>
      <w:rFonts w:ascii="Times New Roman" w:eastAsia="Times New Roman" w:hAnsi="Times New Roman" w:cs="Times New Roman"/>
      <w:sz w:val="28"/>
      <w:szCs w:val="24"/>
      <w:lang/>
    </w:rPr>
  </w:style>
  <w:style w:type="paragraph" w:styleId="31">
    <w:name w:val="Body Text Indent 3"/>
    <w:basedOn w:val="a"/>
    <w:link w:val="32"/>
    <w:semiHidden/>
    <w:rsid w:val="00947A7E"/>
    <w:pPr>
      <w:tabs>
        <w:tab w:val="num" w:pos="0"/>
      </w:tabs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7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"/>
    <w:rsid w:val="00947A7E"/>
    <w:pPr>
      <w:widowControl w:val="0"/>
      <w:suppressAutoHyphens/>
      <w:spacing w:line="360" w:lineRule="auto"/>
      <w:ind w:firstLine="720"/>
      <w:jc w:val="both"/>
    </w:pPr>
    <w:rPr>
      <w:spacing w:val="4"/>
      <w:sz w:val="28"/>
      <w:szCs w:val="20"/>
      <w:lang w:eastAsia="ar-SA"/>
    </w:rPr>
  </w:style>
  <w:style w:type="character" w:styleId="a5">
    <w:name w:val="Hyperlink"/>
    <w:uiPriority w:val="99"/>
    <w:unhideWhenUsed/>
    <w:rsid w:val="00947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-stavkr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admin</cp:lastModifiedBy>
  <cp:revision>2</cp:revision>
  <dcterms:created xsi:type="dcterms:W3CDTF">2019-09-24T05:51:00Z</dcterms:created>
  <dcterms:modified xsi:type="dcterms:W3CDTF">2019-09-24T05:51:00Z</dcterms:modified>
</cp:coreProperties>
</file>